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14" w:rsidRDefault="001C5F14" w:rsidP="001C5F14">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6"/>
          <w:szCs w:val="48"/>
        </w:rPr>
      </w:pPr>
      <w:r w:rsidRPr="001C5F14">
        <w:rPr>
          <w:rFonts w:ascii="Times New Roman" w:eastAsia="Times New Roman" w:hAnsi="Times New Roman" w:cs="Times New Roman"/>
          <w:b/>
          <w:bCs/>
          <w:color w:val="000000" w:themeColor="text1"/>
          <w:kern w:val="36"/>
          <w:sz w:val="36"/>
          <w:szCs w:val="48"/>
        </w:rPr>
        <w:fldChar w:fldCharType="begin"/>
      </w:r>
      <w:r w:rsidRPr="001C5F14">
        <w:rPr>
          <w:rFonts w:ascii="Times New Roman" w:eastAsia="Times New Roman" w:hAnsi="Times New Roman" w:cs="Times New Roman"/>
          <w:b/>
          <w:bCs/>
          <w:color w:val="000000" w:themeColor="text1"/>
          <w:kern w:val="36"/>
          <w:sz w:val="36"/>
          <w:szCs w:val="48"/>
        </w:rPr>
        <w:instrText xml:space="preserve"> HYPERLINK "https://rjptonline.org/AbstractView.aspx?PID=2020-13-3-33" </w:instrText>
      </w:r>
      <w:r w:rsidRPr="001C5F14">
        <w:rPr>
          <w:rFonts w:ascii="Times New Roman" w:eastAsia="Times New Roman" w:hAnsi="Times New Roman" w:cs="Times New Roman"/>
          <w:b/>
          <w:bCs/>
          <w:color w:val="000000" w:themeColor="text1"/>
          <w:kern w:val="36"/>
          <w:sz w:val="36"/>
          <w:szCs w:val="48"/>
        </w:rPr>
        <w:fldChar w:fldCharType="separate"/>
      </w:r>
      <w:r w:rsidRPr="001C5F14">
        <w:rPr>
          <w:rFonts w:ascii="Times New Roman" w:eastAsia="Times New Roman" w:hAnsi="Times New Roman" w:cs="Times New Roman"/>
          <w:b/>
          <w:bCs/>
          <w:color w:val="000000" w:themeColor="text1"/>
          <w:kern w:val="36"/>
          <w:sz w:val="36"/>
          <w:szCs w:val="48"/>
        </w:rPr>
        <w:t xml:space="preserve">Development and Validation of Novel Analytical Method for </w:t>
      </w:r>
      <w:proofErr w:type="spellStart"/>
      <w:r w:rsidRPr="001C5F14">
        <w:rPr>
          <w:rFonts w:ascii="Times New Roman" w:eastAsia="Times New Roman" w:hAnsi="Times New Roman" w:cs="Times New Roman"/>
          <w:b/>
          <w:bCs/>
          <w:color w:val="000000" w:themeColor="text1"/>
          <w:kern w:val="36"/>
          <w:sz w:val="36"/>
          <w:szCs w:val="48"/>
        </w:rPr>
        <w:t>Empagliflozin</w:t>
      </w:r>
      <w:proofErr w:type="spellEnd"/>
      <w:r w:rsidRPr="001C5F14">
        <w:rPr>
          <w:rFonts w:ascii="Times New Roman" w:eastAsia="Times New Roman" w:hAnsi="Times New Roman" w:cs="Times New Roman"/>
          <w:b/>
          <w:bCs/>
          <w:color w:val="000000" w:themeColor="text1"/>
          <w:kern w:val="36"/>
          <w:sz w:val="36"/>
          <w:szCs w:val="48"/>
        </w:rPr>
        <w:t xml:space="preserve"> and </w:t>
      </w:r>
      <w:proofErr w:type="spellStart"/>
      <w:r w:rsidRPr="001C5F14">
        <w:rPr>
          <w:rFonts w:ascii="Times New Roman" w:eastAsia="Times New Roman" w:hAnsi="Times New Roman" w:cs="Times New Roman"/>
          <w:b/>
          <w:bCs/>
          <w:color w:val="000000" w:themeColor="text1"/>
          <w:kern w:val="36"/>
          <w:sz w:val="36"/>
          <w:szCs w:val="48"/>
        </w:rPr>
        <w:t>Metformin</w:t>
      </w:r>
      <w:proofErr w:type="spellEnd"/>
      <w:r w:rsidRPr="001C5F14">
        <w:rPr>
          <w:rFonts w:ascii="Times New Roman" w:eastAsia="Times New Roman" w:hAnsi="Times New Roman" w:cs="Times New Roman"/>
          <w:b/>
          <w:bCs/>
          <w:color w:val="000000" w:themeColor="text1"/>
          <w:kern w:val="36"/>
          <w:sz w:val="36"/>
          <w:szCs w:val="48"/>
        </w:rPr>
        <w:t xml:space="preserve"> Hydrochloride in Bulk and Pharmaceutical Dosage Form by Four Different Simultaneous Estimation Approaches using UV Spectroscopy</w:t>
      </w:r>
      <w:r w:rsidRPr="001C5F14">
        <w:rPr>
          <w:rFonts w:ascii="Times New Roman" w:eastAsia="Times New Roman" w:hAnsi="Times New Roman" w:cs="Times New Roman"/>
          <w:b/>
          <w:bCs/>
          <w:color w:val="000000" w:themeColor="text1"/>
          <w:kern w:val="36"/>
          <w:sz w:val="36"/>
          <w:szCs w:val="48"/>
        </w:rPr>
        <w:fldChar w:fldCharType="end"/>
      </w:r>
    </w:p>
    <w:p w:rsidR="004420F2" w:rsidRPr="0085092F" w:rsidRDefault="004420F2" w:rsidP="004420F2">
      <w:pPr>
        <w:pStyle w:val="NormalWeb"/>
        <w:rPr>
          <w:sz w:val="21"/>
          <w:szCs w:val="21"/>
        </w:rPr>
      </w:pPr>
      <w:r w:rsidRPr="0085092F">
        <w:rPr>
          <w:sz w:val="21"/>
          <w:szCs w:val="21"/>
        </w:rPr>
        <w:t xml:space="preserve">Author(s): </w:t>
      </w:r>
      <w:hyperlink r:id="rId5" w:history="1">
        <w:proofErr w:type="spellStart"/>
        <w:r w:rsidRPr="0085092F">
          <w:rPr>
            <w:rStyle w:val="Hyperlink"/>
            <w:sz w:val="21"/>
            <w:szCs w:val="21"/>
            <w:u w:val="none"/>
          </w:rPr>
          <w:t>Manojkumar</w:t>
        </w:r>
        <w:proofErr w:type="spellEnd"/>
        <w:r w:rsidRPr="0085092F">
          <w:rPr>
            <w:rStyle w:val="Hyperlink"/>
            <w:sz w:val="21"/>
            <w:szCs w:val="21"/>
            <w:u w:val="none"/>
          </w:rPr>
          <w:t xml:space="preserve"> K. </w:t>
        </w:r>
        <w:proofErr w:type="spellStart"/>
        <w:r w:rsidRPr="0085092F">
          <w:rPr>
            <w:rStyle w:val="Hyperlink"/>
            <w:sz w:val="21"/>
            <w:szCs w:val="21"/>
            <w:u w:val="none"/>
          </w:rPr>
          <w:t>Munde</w:t>
        </w:r>
        <w:proofErr w:type="spellEnd"/>
      </w:hyperlink>
      <w:r w:rsidRPr="0085092F">
        <w:rPr>
          <w:sz w:val="21"/>
          <w:szCs w:val="21"/>
        </w:rPr>
        <w:t xml:space="preserve">, </w:t>
      </w:r>
      <w:hyperlink r:id="rId6" w:history="1">
        <w:proofErr w:type="spellStart"/>
        <w:r w:rsidRPr="0085092F">
          <w:rPr>
            <w:rStyle w:val="Hyperlink"/>
            <w:sz w:val="21"/>
            <w:szCs w:val="21"/>
            <w:u w:val="none"/>
          </w:rPr>
          <w:t>Nilesh</w:t>
        </w:r>
        <w:proofErr w:type="spellEnd"/>
        <w:r w:rsidRPr="0085092F">
          <w:rPr>
            <w:rStyle w:val="Hyperlink"/>
            <w:sz w:val="21"/>
            <w:szCs w:val="21"/>
            <w:u w:val="none"/>
          </w:rPr>
          <w:t xml:space="preserve"> S. </w:t>
        </w:r>
        <w:proofErr w:type="spellStart"/>
        <w:r w:rsidRPr="0085092F">
          <w:rPr>
            <w:rStyle w:val="Hyperlink"/>
            <w:sz w:val="21"/>
            <w:szCs w:val="21"/>
            <w:u w:val="none"/>
          </w:rPr>
          <w:t>Kulkarni</w:t>
        </w:r>
        <w:proofErr w:type="spellEnd"/>
      </w:hyperlink>
      <w:r w:rsidRPr="0085092F">
        <w:rPr>
          <w:sz w:val="21"/>
          <w:szCs w:val="21"/>
        </w:rPr>
        <w:t xml:space="preserve">, </w:t>
      </w:r>
      <w:hyperlink r:id="rId7" w:history="1">
        <w:proofErr w:type="spellStart"/>
        <w:r w:rsidRPr="0085092F">
          <w:rPr>
            <w:rStyle w:val="Hyperlink"/>
            <w:sz w:val="21"/>
            <w:szCs w:val="21"/>
            <w:u w:val="none"/>
          </w:rPr>
          <w:t>Rahul</w:t>
        </w:r>
        <w:proofErr w:type="spellEnd"/>
        <w:r w:rsidRPr="0085092F">
          <w:rPr>
            <w:rStyle w:val="Hyperlink"/>
            <w:sz w:val="21"/>
            <w:szCs w:val="21"/>
            <w:u w:val="none"/>
          </w:rPr>
          <w:t xml:space="preserve"> H. </w:t>
        </w:r>
        <w:proofErr w:type="spellStart"/>
        <w:r w:rsidRPr="0085092F">
          <w:rPr>
            <w:rStyle w:val="Hyperlink"/>
            <w:sz w:val="21"/>
            <w:szCs w:val="21"/>
            <w:u w:val="none"/>
          </w:rPr>
          <w:t>Khiste</w:t>
        </w:r>
        <w:proofErr w:type="spellEnd"/>
      </w:hyperlink>
      <w:r w:rsidRPr="0085092F">
        <w:rPr>
          <w:sz w:val="21"/>
          <w:szCs w:val="21"/>
        </w:rPr>
        <w:t xml:space="preserve">, </w:t>
      </w:r>
      <w:hyperlink r:id="rId8" w:history="1">
        <w:proofErr w:type="spellStart"/>
        <w:r w:rsidRPr="0085092F">
          <w:rPr>
            <w:rStyle w:val="Hyperlink"/>
            <w:sz w:val="21"/>
            <w:szCs w:val="21"/>
            <w:u w:val="none"/>
          </w:rPr>
          <w:t>Dhanya</w:t>
        </w:r>
        <w:proofErr w:type="spellEnd"/>
        <w:r w:rsidRPr="0085092F">
          <w:rPr>
            <w:rStyle w:val="Hyperlink"/>
            <w:sz w:val="21"/>
            <w:szCs w:val="21"/>
            <w:u w:val="none"/>
          </w:rPr>
          <w:t xml:space="preserve"> B. </w:t>
        </w:r>
        <w:proofErr w:type="spellStart"/>
        <w:r w:rsidRPr="0085092F">
          <w:rPr>
            <w:rStyle w:val="Hyperlink"/>
            <w:sz w:val="21"/>
            <w:szCs w:val="21"/>
            <w:u w:val="none"/>
          </w:rPr>
          <w:t>Sen</w:t>
        </w:r>
        <w:proofErr w:type="spellEnd"/>
      </w:hyperlink>
      <w:r w:rsidRPr="0085092F">
        <w:rPr>
          <w:sz w:val="21"/>
          <w:szCs w:val="21"/>
        </w:rPr>
        <w:t xml:space="preserve"> </w:t>
      </w:r>
    </w:p>
    <w:p w:rsidR="004420F2" w:rsidRPr="0085092F" w:rsidRDefault="004420F2" w:rsidP="004420F2">
      <w:pPr>
        <w:pStyle w:val="NormalWeb"/>
        <w:spacing w:before="75" w:beforeAutospacing="0"/>
        <w:rPr>
          <w:sz w:val="20"/>
          <w:szCs w:val="20"/>
        </w:rPr>
      </w:pPr>
      <w:r w:rsidRPr="0085092F">
        <w:rPr>
          <w:sz w:val="20"/>
          <w:szCs w:val="20"/>
        </w:rPr>
        <w:t xml:space="preserve">Published In:   </w:t>
      </w:r>
      <w:hyperlink r:id="rId9" w:history="1">
        <w:r w:rsidRPr="0085092F">
          <w:rPr>
            <w:rStyle w:val="Hyperlink"/>
            <w:b/>
            <w:bCs/>
            <w:sz w:val="20"/>
            <w:szCs w:val="20"/>
            <w:u w:val="none"/>
          </w:rPr>
          <w:t>Volume - </w:t>
        </w:r>
        <w:r w:rsidRPr="0085092F">
          <w:rPr>
            <w:rStyle w:val="Hyperlink"/>
            <w:sz w:val="20"/>
            <w:szCs w:val="20"/>
            <w:u w:val="none"/>
          </w:rPr>
          <w:t>13</w:t>
        </w:r>
        <w:r w:rsidRPr="0085092F">
          <w:rPr>
            <w:rStyle w:val="Hyperlink"/>
            <w:b/>
            <w:bCs/>
            <w:sz w:val="20"/>
            <w:szCs w:val="20"/>
            <w:u w:val="none"/>
          </w:rPr>
          <w:t>,      Issue - </w:t>
        </w:r>
        <w:r w:rsidRPr="0085092F">
          <w:rPr>
            <w:rStyle w:val="Hyperlink"/>
            <w:sz w:val="20"/>
            <w:szCs w:val="20"/>
            <w:u w:val="none"/>
          </w:rPr>
          <w:t>3</w:t>
        </w:r>
        <w:r w:rsidRPr="0085092F">
          <w:rPr>
            <w:rStyle w:val="Hyperlink"/>
            <w:b/>
            <w:bCs/>
            <w:sz w:val="20"/>
            <w:szCs w:val="20"/>
            <w:u w:val="none"/>
          </w:rPr>
          <w:t>,     Year - </w:t>
        </w:r>
        <w:r w:rsidRPr="0085092F">
          <w:rPr>
            <w:rStyle w:val="Hyperlink"/>
            <w:sz w:val="20"/>
            <w:szCs w:val="20"/>
            <w:u w:val="none"/>
          </w:rPr>
          <w:t>2020</w:t>
        </w:r>
        <w:r w:rsidRPr="0085092F">
          <w:rPr>
            <w:rStyle w:val="Hyperlink"/>
            <w:b/>
            <w:bCs/>
            <w:sz w:val="20"/>
            <w:szCs w:val="20"/>
            <w:u w:val="none"/>
          </w:rPr>
          <w:t xml:space="preserve"> </w:t>
        </w:r>
      </w:hyperlink>
    </w:p>
    <w:p w:rsidR="001C5F14" w:rsidRDefault="001C5F14" w:rsidP="001C5F14">
      <w:pPr>
        <w:pStyle w:val="NormalWeb"/>
        <w:jc w:val="both"/>
      </w:pPr>
      <w:r>
        <w:rPr>
          <w:b/>
          <w:bCs/>
          <w:color w:val="000000"/>
        </w:rPr>
        <w:t>ABSTRACT:</w:t>
      </w:r>
      <w:r>
        <w:t xml:space="preserve"> </w:t>
      </w:r>
      <w:r>
        <w:br/>
      </w:r>
      <w:r>
        <w:rPr>
          <w:color w:val="000000"/>
        </w:rPr>
        <w:t xml:space="preserve">Four new UV </w:t>
      </w:r>
      <w:proofErr w:type="spellStart"/>
      <w:r>
        <w:rPr>
          <w:color w:val="000000"/>
        </w:rPr>
        <w:t>spectrophotometric</w:t>
      </w:r>
      <w:proofErr w:type="spellEnd"/>
      <w:r>
        <w:rPr>
          <w:color w:val="000000"/>
        </w:rPr>
        <w:t xml:space="preserve"> methods namely simultaneous equation, absorbance ratio, area under curve and first derivative (zero crossing) spectroscopic methods were developed and validated for simultaneous estimation </w:t>
      </w:r>
      <w:proofErr w:type="spellStart"/>
      <w:r>
        <w:rPr>
          <w:color w:val="000000"/>
        </w:rPr>
        <w:t>Empagliflozin</w:t>
      </w:r>
      <w:proofErr w:type="spellEnd"/>
      <w:r>
        <w:rPr>
          <w:color w:val="000000"/>
        </w:rPr>
        <w:t xml:space="preserve"> and </w:t>
      </w:r>
      <w:proofErr w:type="spellStart"/>
      <w:r>
        <w:rPr>
          <w:color w:val="000000"/>
        </w:rPr>
        <w:t>Metformin</w:t>
      </w:r>
      <w:proofErr w:type="spellEnd"/>
      <w:r>
        <w:rPr>
          <w:color w:val="000000"/>
        </w:rPr>
        <w:t xml:space="preserve"> hydrochloride in bulk and tablet formulation. In simultaneous equation method, absorbance was measured at 224 and 232 nm for both the drugs. </w:t>
      </w:r>
      <w:proofErr w:type="spellStart"/>
      <w:r>
        <w:rPr>
          <w:color w:val="000000"/>
        </w:rPr>
        <w:t>Empagliflozin</w:t>
      </w:r>
      <w:proofErr w:type="spellEnd"/>
      <w:r>
        <w:rPr>
          <w:color w:val="000000"/>
        </w:rPr>
        <w:t xml:space="preserve"> and </w:t>
      </w:r>
      <w:proofErr w:type="spellStart"/>
      <w:r>
        <w:rPr>
          <w:color w:val="000000"/>
        </w:rPr>
        <w:t>Metformin</w:t>
      </w:r>
      <w:proofErr w:type="spellEnd"/>
      <w:r>
        <w:rPr>
          <w:color w:val="000000"/>
        </w:rPr>
        <w:t xml:space="preserve"> hydrochloride was estimated using 224 and 232 nm in absorbance ratio method. In Area under curve method both drugs were estimated at 224 and 232 nm respectively. First derivative (zero crossing) method was based on the transformation of UV spectra in to first derivative spectra followed by measurement of first derivative signal at 224 and 232 nm for </w:t>
      </w:r>
      <w:proofErr w:type="spellStart"/>
      <w:r>
        <w:rPr>
          <w:color w:val="000000"/>
        </w:rPr>
        <w:t>Empagliflozin</w:t>
      </w:r>
      <w:proofErr w:type="spellEnd"/>
      <w:r>
        <w:rPr>
          <w:color w:val="000000"/>
        </w:rPr>
        <w:t xml:space="preserve"> and </w:t>
      </w:r>
      <w:proofErr w:type="spellStart"/>
      <w:r>
        <w:rPr>
          <w:color w:val="000000"/>
        </w:rPr>
        <w:t>Metformin</w:t>
      </w:r>
      <w:proofErr w:type="spellEnd"/>
      <w:r>
        <w:rPr>
          <w:color w:val="000000"/>
        </w:rPr>
        <w:t xml:space="preserve"> hydrochloride, respectively using 2 nm as wavelength interval (??) and 1 as scaling factor. Methods were found to be simple, fast, highly sensitive, </w:t>
      </w:r>
      <w:proofErr w:type="gramStart"/>
      <w:r>
        <w:rPr>
          <w:color w:val="000000"/>
        </w:rPr>
        <w:t>cost</w:t>
      </w:r>
      <w:proofErr w:type="gramEnd"/>
      <w:r>
        <w:rPr>
          <w:color w:val="000000"/>
        </w:rPr>
        <w:t xml:space="preserve"> effective and hence can be useful for simultaneous estimation of </w:t>
      </w:r>
      <w:proofErr w:type="spellStart"/>
      <w:r>
        <w:rPr>
          <w:color w:val="000000"/>
        </w:rPr>
        <w:t>Empagliflozin</w:t>
      </w:r>
      <w:proofErr w:type="spellEnd"/>
      <w:r>
        <w:rPr>
          <w:color w:val="000000"/>
        </w:rPr>
        <w:t xml:space="preserve"> and </w:t>
      </w:r>
      <w:proofErr w:type="spellStart"/>
      <w:r>
        <w:rPr>
          <w:color w:val="000000"/>
        </w:rPr>
        <w:t>Metformin</w:t>
      </w:r>
      <w:proofErr w:type="spellEnd"/>
      <w:r>
        <w:rPr>
          <w:color w:val="000000"/>
        </w:rPr>
        <w:t xml:space="preserve"> hydrochloride in commercial tablet formulation for routine quality control analysis.</w:t>
      </w:r>
      <w:r>
        <w:t xml:space="preserve"> </w:t>
      </w:r>
    </w:p>
    <w:p w:rsidR="004420F2" w:rsidRPr="004420F2" w:rsidRDefault="004420F2" w:rsidP="004420F2">
      <w:pPr>
        <w:spacing w:after="0" w:line="240" w:lineRule="auto"/>
        <w:rPr>
          <w:rFonts w:ascii="Times New Roman" w:eastAsia="Times New Roman" w:hAnsi="Times New Roman" w:cs="Times New Roman"/>
          <w:sz w:val="20"/>
          <w:szCs w:val="20"/>
        </w:rPr>
      </w:pPr>
      <w:r w:rsidRPr="004420F2">
        <w:rPr>
          <w:rFonts w:ascii="Times New Roman" w:eastAsia="Times New Roman" w:hAnsi="Times New Roman" w:cs="Times New Roman"/>
          <w:i/>
          <w:iCs/>
          <w:color w:val="000000"/>
          <w:sz w:val="20"/>
          <w:szCs w:val="20"/>
        </w:rPr>
        <w:t>Keywords:</w:t>
      </w:r>
      <w:r w:rsidRPr="004420F2">
        <w:rPr>
          <w:rFonts w:ascii="Times New Roman" w:eastAsia="Times New Roman" w:hAnsi="Times New Roman" w:cs="Times New Roman"/>
          <w:sz w:val="24"/>
          <w:szCs w:val="24"/>
        </w:rPr>
        <w:t xml:space="preserve"> </w:t>
      </w:r>
    </w:p>
    <w:p w:rsidR="004420F2" w:rsidRPr="004420F2" w:rsidRDefault="004420F2" w:rsidP="004420F2">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0" w:tgtFrame="_blank" w:history="1">
        <w:r w:rsidRPr="0085092F">
          <w:rPr>
            <w:rFonts w:ascii="Times New Roman" w:eastAsia="Times New Roman" w:hAnsi="Times New Roman" w:cs="Times New Roman"/>
            <w:color w:val="0000FF"/>
            <w:sz w:val="20"/>
          </w:rPr>
          <w:t>Simultaneous equation</w:t>
        </w:r>
      </w:hyperlink>
    </w:p>
    <w:p w:rsidR="004420F2" w:rsidRPr="004420F2" w:rsidRDefault="004420F2" w:rsidP="004420F2">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1" w:tgtFrame="_blank" w:history="1">
        <w:r w:rsidRPr="0085092F">
          <w:rPr>
            <w:rFonts w:ascii="Times New Roman" w:eastAsia="Times New Roman" w:hAnsi="Times New Roman" w:cs="Times New Roman"/>
            <w:color w:val="0000FF"/>
            <w:sz w:val="20"/>
          </w:rPr>
          <w:t>absorbance ratio</w:t>
        </w:r>
      </w:hyperlink>
    </w:p>
    <w:p w:rsidR="004420F2" w:rsidRPr="004420F2" w:rsidRDefault="004420F2" w:rsidP="004420F2">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2" w:tgtFrame="_blank" w:history="1">
        <w:r w:rsidRPr="0085092F">
          <w:rPr>
            <w:rFonts w:ascii="Times New Roman" w:eastAsia="Times New Roman" w:hAnsi="Times New Roman" w:cs="Times New Roman"/>
            <w:color w:val="0000FF"/>
            <w:sz w:val="20"/>
          </w:rPr>
          <w:t>area under curve method</w:t>
        </w:r>
      </w:hyperlink>
    </w:p>
    <w:p w:rsidR="004420F2" w:rsidRPr="004420F2" w:rsidRDefault="004420F2" w:rsidP="004420F2">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3" w:tgtFrame="_blank" w:history="1">
        <w:r w:rsidRPr="0085092F">
          <w:rPr>
            <w:rFonts w:ascii="Times New Roman" w:eastAsia="Times New Roman" w:hAnsi="Times New Roman" w:cs="Times New Roman"/>
            <w:color w:val="0000FF"/>
            <w:sz w:val="20"/>
          </w:rPr>
          <w:t>first derivative (zero crossing) spectroscopic methods</w:t>
        </w:r>
      </w:hyperlink>
    </w:p>
    <w:p w:rsidR="004420F2" w:rsidRPr="004420F2" w:rsidRDefault="004420F2" w:rsidP="004420F2">
      <w:pPr>
        <w:numPr>
          <w:ilvl w:val="0"/>
          <w:numId w:val="1"/>
        </w:numPr>
        <w:spacing w:before="100" w:beforeAutospacing="1" w:after="100" w:afterAutospacing="1" w:line="240" w:lineRule="auto"/>
        <w:rPr>
          <w:rFonts w:ascii="Times New Roman" w:eastAsia="Times New Roman" w:hAnsi="Times New Roman" w:cs="Times New Roman"/>
          <w:sz w:val="20"/>
          <w:szCs w:val="20"/>
        </w:rPr>
      </w:pPr>
      <w:hyperlink r:id="rId14" w:tgtFrame="_blank" w:history="1">
        <w:proofErr w:type="gramStart"/>
        <w:r w:rsidRPr="0085092F">
          <w:rPr>
            <w:rFonts w:ascii="Times New Roman" w:eastAsia="Times New Roman" w:hAnsi="Times New Roman" w:cs="Times New Roman"/>
            <w:color w:val="0000FF"/>
            <w:sz w:val="20"/>
          </w:rPr>
          <w:t>tablet</w:t>
        </w:r>
        <w:proofErr w:type="gramEnd"/>
        <w:r w:rsidRPr="0085092F">
          <w:rPr>
            <w:rFonts w:ascii="Times New Roman" w:eastAsia="Times New Roman" w:hAnsi="Times New Roman" w:cs="Times New Roman"/>
            <w:color w:val="0000FF"/>
            <w:sz w:val="20"/>
          </w:rPr>
          <w:t xml:space="preserve"> formulation.</w:t>
        </w:r>
      </w:hyperlink>
    </w:p>
    <w:p w:rsidR="004420F2" w:rsidRDefault="004420F2" w:rsidP="001C5F14">
      <w:pPr>
        <w:pStyle w:val="NormalWeb"/>
        <w:jc w:val="both"/>
      </w:pPr>
    </w:p>
    <w:p w:rsidR="00000000" w:rsidRDefault="001C5F14">
      <w:r>
        <w:t xml:space="preserve">FULL </w:t>
      </w:r>
      <w:proofErr w:type="gramStart"/>
      <w:r>
        <w:t>TEXT :</w:t>
      </w:r>
      <w:proofErr w:type="gramEnd"/>
      <w:r>
        <w:t xml:space="preserve"> </w:t>
      </w:r>
      <w:hyperlink r:id="rId15" w:history="1">
        <w:r w:rsidRPr="00A653FD">
          <w:rPr>
            <w:rStyle w:val="Hyperlink"/>
          </w:rPr>
          <w:t>https://rjptonline.org/AbstractView.aspx?PID=2020-13-3-33</w:t>
        </w:r>
      </w:hyperlink>
    </w:p>
    <w:p w:rsidR="001C5F14" w:rsidRDefault="001C5F14"/>
    <w:sectPr w:rsidR="001C5F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B62"/>
    <w:multiLevelType w:val="multilevel"/>
    <w:tmpl w:val="F5A2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F14"/>
    <w:rsid w:val="001C5F14"/>
    <w:rsid w:val="004420F2"/>
    <w:rsid w:val="008509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5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5F1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5F14"/>
    <w:rPr>
      <w:color w:val="0000FF"/>
      <w:u w:val="single"/>
    </w:rPr>
  </w:style>
</w:styles>
</file>

<file path=word/webSettings.xml><?xml version="1.0" encoding="utf-8"?>
<w:webSettings xmlns:r="http://schemas.openxmlformats.org/officeDocument/2006/relationships" xmlns:w="http://schemas.openxmlformats.org/wordprocessingml/2006/main">
  <w:divs>
    <w:div w:id="566110926">
      <w:bodyDiv w:val="1"/>
      <w:marLeft w:val="0"/>
      <w:marRight w:val="0"/>
      <w:marTop w:val="0"/>
      <w:marBottom w:val="0"/>
      <w:divBdr>
        <w:top w:val="none" w:sz="0" w:space="0" w:color="auto"/>
        <w:left w:val="none" w:sz="0" w:space="0" w:color="auto"/>
        <w:bottom w:val="none" w:sz="0" w:space="0" w:color="auto"/>
        <w:right w:val="none" w:sz="0" w:space="0" w:color="auto"/>
      </w:divBdr>
    </w:div>
    <w:div w:id="1248689731">
      <w:bodyDiv w:val="1"/>
      <w:marLeft w:val="0"/>
      <w:marRight w:val="0"/>
      <w:marTop w:val="0"/>
      <w:marBottom w:val="0"/>
      <w:divBdr>
        <w:top w:val="none" w:sz="0" w:space="0" w:color="auto"/>
        <w:left w:val="none" w:sz="0" w:space="0" w:color="auto"/>
        <w:bottom w:val="none" w:sz="0" w:space="0" w:color="auto"/>
        <w:right w:val="none" w:sz="0" w:space="0" w:color="auto"/>
      </w:divBdr>
    </w:div>
    <w:div w:id="1266889798">
      <w:bodyDiv w:val="1"/>
      <w:marLeft w:val="0"/>
      <w:marRight w:val="0"/>
      <w:marTop w:val="0"/>
      <w:marBottom w:val="0"/>
      <w:divBdr>
        <w:top w:val="none" w:sz="0" w:space="0" w:color="auto"/>
        <w:left w:val="none" w:sz="0" w:space="0" w:color="auto"/>
        <w:bottom w:val="none" w:sz="0" w:space="0" w:color="auto"/>
        <w:right w:val="none" w:sz="0" w:space="0" w:color="auto"/>
      </w:divBdr>
      <w:divsChild>
        <w:div w:id="655451655">
          <w:marLeft w:val="0"/>
          <w:marRight w:val="0"/>
          <w:marTop w:val="0"/>
          <w:marBottom w:val="0"/>
          <w:divBdr>
            <w:top w:val="none" w:sz="0" w:space="0" w:color="auto"/>
            <w:left w:val="none" w:sz="0" w:space="0" w:color="auto"/>
            <w:bottom w:val="none" w:sz="0" w:space="0" w:color="auto"/>
            <w:right w:val="none" w:sz="0" w:space="0" w:color="auto"/>
          </w:divBdr>
        </w:div>
      </w:divsChild>
    </w:div>
    <w:div w:id="1389067436">
      <w:bodyDiv w:val="1"/>
      <w:marLeft w:val="0"/>
      <w:marRight w:val="0"/>
      <w:marTop w:val="0"/>
      <w:marBottom w:val="0"/>
      <w:divBdr>
        <w:top w:val="none" w:sz="0" w:space="0" w:color="auto"/>
        <w:left w:val="none" w:sz="0" w:space="0" w:color="auto"/>
        <w:bottom w:val="none" w:sz="0" w:space="0" w:color="auto"/>
        <w:right w:val="none" w:sz="0" w:space="0" w:color="auto"/>
      </w:divBdr>
    </w:div>
    <w:div w:id="15253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jptonline.org/search.aspx?key=Dhanya%20B.%20Sen" TargetMode="External"/><Relationship Id="rId13" Type="http://schemas.openxmlformats.org/officeDocument/2006/relationships/hyperlink" Target="https://rjptonline.org/AbstractView.aspx?PID=2020-13-3-33" TargetMode="External"/><Relationship Id="rId3" Type="http://schemas.openxmlformats.org/officeDocument/2006/relationships/settings" Target="settings.xml"/><Relationship Id="rId7" Type="http://schemas.openxmlformats.org/officeDocument/2006/relationships/hyperlink" Target="https://rjptonline.org/search.aspx?key=Rahul%20H.%20Khiste" TargetMode="External"/><Relationship Id="rId12" Type="http://schemas.openxmlformats.org/officeDocument/2006/relationships/hyperlink" Target="https://rjptonline.org/AbstractView.aspx?PID=2020-13-3-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jptonline.org/search.aspx?key=Nilesh%20S.%20Kulkarni" TargetMode="External"/><Relationship Id="rId11" Type="http://schemas.openxmlformats.org/officeDocument/2006/relationships/hyperlink" Target="https://rjptonline.org/AbstractView.aspx?PID=2020-13-3-33" TargetMode="External"/><Relationship Id="rId5" Type="http://schemas.openxmlformats.org/officeDocument/2006/relationships/hyperlink" Target="https://rjptonline.org/search.aspx?key=Manojkumar%20K.%20Munde" TargetMode="External"/><Relationship Id="rId15" Type="http://schemas.openxmlformats.org/officeDocument/2006/relationships/hyperlink" Target="https://rjptonline.org/AbstractView.aspx?PID=2020-13-3-33" TargetMode="External"/><Relationship Id="rId10" Type="http://schemas.openxmlformats.org/officeDocument/2006/relationships/hyperlink" Target="https://rjptonline.org/AbstractView.aspx?PID=2020-13-3-33" TargetMode="External"/><Relationship Id="rId4" Type="http://schemas.openxmlformats.org/officeDocument/2006/relationships/webSettings" Target="webSettings.xml"/><Relationship Id="rId9" Type="http://schemas.openxmlformats.org/officeDocument/2006/relationships/hyperlink" Target="https://rjptonline.org/Issues.aspx?VID=13&amp;IID=3" TargetMode="External"/><Relationship Id="rId14" Type="http://schemas.openxmlformats.org/officeDocument/2006/relationships/hyperlink" Target="https://rjptonline.org/AbstractView.aspx?PID=2020-1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2021-09-15T10:08:00Z</dcterms:created>
  <dcterms:modified xsi:type="dcterms:W3CDTF">2021-09-15T10:11:00Z</dcterms:modified>
</cp:coreProperties>
</file>