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01" w:rsidRDefault="008961B4">
      <w:pPr>
        <w:rPr>
          <w:b/>
          <w:bCs/>
        </w:rPr>
      </w:pPr>
      <w:r>
        <w:rPr>
          <w:b/>
          <w:bCs/>
        </w:rPr>
        <w:t xml:space="preserve">Topical </w:t>
      </w:r>
      <w:proofErr w:type="spellStart"/>
      <w:r>
        <w:rPr>
          <w:b/>
          <w:bCs/>
        </w:rPr>
        <w:t>Pluronic</w:t>
      </w:r>
      <w:proofErr w:type="spellEnd"/>
      <w:r>
        <w:rPr>
          <w:b/>
          <w:bCs/>
        </w:rPr>
        <w:t xml:space="preserve"> Lecithin </w:t>
      </w:r>
      <w:proofErr w:type="spellStart"/>
      <w:r>
        <w:rPr>
          <w:b/>
          <w:bCs/>
        </w:rPr>
        <w:t>Organogel</w:t>
      </w:r>
      <w:proofErr w:type="spellEnd"/>
      <w:r>
        <w:rPr>
          <w:b/>
          <w:bCs/>
        </w:rPr>
        <w:t xml:space="preserve"> of </w:t>
      </w:r>
      <w:proofErr w:type="spellStart"/>
      <w:r>
        <w:rPr>
          <w:b/>
          <w:bCs/>
        </w:rPr>
        <w:t>Leflunomide</w:t>
      </w:r>
      <w:proofErr w:type="spellEnd"/>
      <w:r>
        <w:rPr>
          <w:b/>
          <w:bCs/>
        </w:rPr>
        <w:t>: In Vivo, In Vitro Characterization</w:t>
      </w:r>
    </w:p>
    <w:tbl>
      <w:tblPr>
        <w:tblW w:w="0" w:type="auto"/>
        <w:tblCellSpacing w:w="15" w:type="dxa"/>
        <w:tblCellMar>
          <w:top w:w="30" w:type="dxa"/>
          <w:left w:w="30" w:type="dxa"/>
          <w:bottom w:w="30" w:type="dxa"/>
          <w:right w:w="30" w:type="dxa"/>
        </w:tblCellMar>
        <w:tblLook w:val="04A0"/>
      </w:tblPr>
      <w:tblGrid>
        <w:gridCol w:w="1065"/>
        <w:gridCol w:w="8415"/>
      </w:tblGrid>
      <w:tr w:rsidR="008961B4" w:rsidRPr="008961B4" w:rsidTr="008961B4">
        <w:trPr>
          <w:tblCellSpacing w:w="15" w:type="dxa"/>
        </w:trPr>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r w:rsidRPr="008961B4">
              <w:rPr>
                <w:rFonts w:ascii="Times New Roman" w:eastAsia="Times New Roman" w:hAnsi="Times New Roman" w:cs="Times New Roman"/>
                <w:sz w:val="24"/>
                <w:szCs w:val="24"/>
              </w:rPr>
              <w:t xml:space="preserve">Author: </w:t>
            </w:r>
          </w:p>
        </w:tc>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proofErr w:type="spellStart"/>
            <w:r w:rsidRPr="008961B4">
              <w:rPr>
                <w:rFonts w:ascii="Times New Roman" w:eastAsia="Times New Roman" w:hAnsi="Times New Roman" w:cs="Times New Roman"/>
                <w:color w:val="008000"/>
                <w:sz w:val="24"/>
                <w:szCs w:val="24"/>
              </w:rPr>
              <w:t>Dipti</w:t>
            </w:r>
            <w:proofErr w:type="spellEnd"/>
            <w:r w:rsidRPr="008961B4">
              <w:rPr>
                <w:rFonts w:ascii="Times New Roman" w:eastAsia="Times New Roman" w:hAnsi="Times New Roman" w:cs="Times New Roman"/>
                <w:color w:val="008000"/>
                <w:sz w:val="24"/>
                <w:szCs w:val="24"/>
              </w:rPr>
              <w:t xml:space="preserve"> </w:t>
            </w:r>
            <w:proofErr w:type="spellStart"/>
            <w:r w:rsidRPr="008961B4">
              <w:rPr>
                <w:rFonts w:ascii="Times New Roman" w:eastAsia="Times New Roman" w:hAnsi="Times New Roman" w:cs="Times New Roman"/>
                <w:color w:val="008000"/>
                <w:sz w:val="24"/>
                <w:szCs w:val="24"/>
              </w:rPr>
              <w:t>Gohil</w:t>
            </w:r>
            <w:proofErr w:type="spellEnd"/>
            <w:r w:rsidRPr="008961B4">
              <w:rPr>
                <w:rFonts w:ascii="Times New Roman" w:eastAsia="Times New Roman" w:hAnsi="Times New Roman" w:cs="Times New Roman"/>
                <w:sz w:val="24"/>
                <w:szCs w:val="24"/>
              </w:rPr>
              <w:t xml:space="preserve">, </w:t>
            </w:r>
            <w:proofErr w:type="spellStart"/>
            <w:r w:rsidRPr="008961B4">
              <w:rPr>
                <w:rFonts w:ascii="Times New Roman" w:eastAsia="Times New Roman" w:hAnsi="Times New Roman" w:cs="Times New Roman"/>
                <w:sz w:val="24"/>
                <w:szCs w:val="24"/>
              </w:rPr>
              <w:t>Miten</w:t>
            </w:r>
            <w:proofErr w:type="spellEnd"/>
            <w:r w:rsidRPr="008961B4">
              <w:rPr>
                <w:rFonts w:ascii="Times New Roman" w:eastAsia="Times New Roman" w:hAnsi="Times New Roman" w:cs="Times New Roman"/>
                <w:sz w:val="24"/>
                <w:szCs w:val="24"/>
              </w:rPr>
              <w:t xml:space="preserve"> Shah, </w:t>
            </w:r>
            <w:proofErr w:type="spellStart"/>
            <w:r w:rsidRPr="008961B4">
              <w:rPr>
                <w:rFonts w:ascii="Times New Roman" w:eastAsia="Times New Roman" w:hAnsi="Times New Roman" w:cs="Times New Roman"/>
                <w:sz w:val="24"/>
                <w:szCs w:val="24"/>
              </w:rPr>
              <w:t>Priyank</w:t>
            </w:r>
            <w:proofErr w:type="spellEnd"/>
            <w:r w:rsidRPr="008961B4">
              <w:rPr>
                <w:rFonts w:ascii="Times New Roman" w:eastAsia="Times New Roman" w:hAnsi="Times New Roman" w:cs="Times New Roman"/>
                <w:sz w:val="24"/>
                <w:szCs w:val="24"/>
              </w:rPr>
              <w:t xml:space="preserve"> Patel, </w:t>
            </w:r>
            <w:proofErr w:type="spellStart"/>
            <w:r w:rsidRPr="008961B4">
              <w:rPr>
                <w:rFonts w:ascii="Times New Roman" w:eastAsia="Times New Roman" w:hAnsi="Times New Roman" w:cs="Times New Roman"/>
                <w:sz w:val="24"/>
                <w:szCs w:val="24"/>
              </w:rPr>
              <w:t>Nirmal</w:t>
            </w:r>
            <w:proofErr w:type="spellEnd"/>
            <w:r w:rsidRPr="008961B4">
              <w:rPr>
                <w:rFonts w:ascii="Times New Roman" w:eastAsia="Times New Roman" w:hAnsi="Times New Roman" w:cs="Times New Roman"/>
                <w:sz w:val="24"/>
                <w:szCs w:val="24"/>
              </w:rPr>
              <w:t xml:space="preserve"> Shah, Rajesh A. </w:t>
            </w:r>
            <w:proofErr w:type="spellStart"/>
            <w:r w:rsidRPr="008961B4">
              <w:rPr>
                <w:rFonts w:ascii="Times New Roman" w:eastAsia="Times New Roman" w:hAnsi="Times New Roman" w:cs="Times New Roman"/>
                <w:sz w:val="24"/>
                <w:szCs w:val="24"/>
              </w:rPr>
              <w:t>Maheshwari</w:t>
            </w:r>
            <w:proofErr w:type="spellEnd"/>
            <w:r w:rsidRPr="008961B4">
              <w:rPr>
                <w:rFonts w:ascii="Times New Roman" w:eastAsia="Times New Roman" w:hAnsi="Times New Roman" w:cs="Times New Roman"/>
                <w:sz w:val="24"/>
                <w:szCs w:val="24"/>
              </w:rPr>
              <w:t xml:space="preserve">, </w:t>
            </w:r>
            <w:proofErr w:type="spellStart"/>
            <w:r w:rsidRPr="008961B4">
              <w:rPr>
                <w:rFonts w:ascii="Times New Roman" w:eastAsia="Times New Roman" w:hAnsi="Times New Roman" w:cs="Times New Roman"/>
                <w:sz w:val="24"/>
                <w:szCs w:val="24"/>
              </w:rPr>
              <w:t>Avinash</w:t>
            </w:r>
            <w:proofErr w:type="spellEnd"/>
            <w:r w:rsidRPr="008961B4">
              <w:rPr>
                <w:rFonts w:ascii="Times New Roman" w:eastAsia="Times New Roman" w:hAnsi="Times New Roman" w:cs="Times New Roman"/>
                <w:sz w:val="24"/>
                <w:szCs w:val="24"/>
              </w:rPr>
              <w:t xml:space="preserve"> Seth </w:t>
            </w:r>
          </w:p>
        </w:tc>
      </w:tr>
      <w:tr w:rsidR="008961B4" w:rsidRPr="008961B4" w:rsidTr="008961B4">
        <w:trPr>
          <w:tblCellSpacing w:w="15" w:type="dxa"/>
        </w:trPr>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r w:rsidRPr="008961B4">
              <w:rPr>
                <w:rFonts w:ascii="Times New Roman" w:eastAsia="Times New Roman" w:hAnsi="Times New Roman" w:cs="Times New Roman"/>
                <w:sz w:val="24"/>
                <w:szCs w:val="24"/>
              </w:rPr>
              <w:t xml:space="preserve">Abstract: </w:t>
            </w:r>
          </w:p>
        </w:tc>
        <w:tc>
          <w:tcPr>
            <w:tcW w:w="0" w:type="auto"/>
            <w:hideMark/>
          </w:tcPr>
          <w:p w:rsidR="008961B4" w:rsidRPr="008961B4" w:rsidRDefault="008961B4" w:rsidP="008961B4">
            <w:pPr>
              <w:spacing w:after="0" w:line="240" w:lineRule="auto"/>
              <w:jc w:val="both"/>
              <w:rPr>
                <w:rFonts w:ascii="Times New Roman" w:eastAsia="Times New Roman" w:hAnsi="Times New Roman" w:cs="Times New Roman"/>
                <w:sz w:val="24"/>
                <w:szCs w:val="24"/>
              </w:rPr>
            </w:pPr>
            <w:r w:rsidRPr="008961B4">
              <w:rPr>
                <w:rFonts w:ascii="Times New Roman" w:eastAsia="Times New Roman" w:hAnsi="Times New Roman" w:cs="Times New Roman"/>
                <w:sz w:val="24"/>
                <w:szCs w:val="24"/>
              </w:rPr>
              <w:t xml:space="preserve">Rheumatoid arthritis is autoimmune disease that causes painful joints. </w:t>
            </w:r>
            <w:proofErr w:type="spellStart"/>
            <w:r w:rsidRPr="008961B4">
              <w:rPr>
                <w:rFonts w:ascii="Times New Roman" w:eastAsia="Times New Roman" w:hAnsi="Times New Roman" w:cs="Times New Roman"/>
                <w:sz w:val="24"/>
                <w:szCs w:val="24"/>
              </w:rPr>
              <w:t>Leflunomide</w:t>
            </w:r>
            <w:proofErr w:type="spellEnd"/>
            <w:r w:rsidRPr="008961B4">
              <w:rPr>
                <w:rFonts w:ascii="Times New Roman" w:eastAsia="Times New Roman" w:hAnsi="Times New Roman" w:cs="Times New Roman"/>
                <w:sz w:val="24"/>
                <w:szCs w:val="24"/>
              </w:rPr>
              <w:t xml:space="preserve"> is disease modifying anti rheumatoid drug requires to be administered for prolonged period of time which may cause liver toxicity. Both low solubility and high permeability make it suitable drug candidate to formulate </w:t>
            </w:r>
            <w:proofErr w:type="spellStart"/>
            <w:r w:rsidRPr="008961B4">
              <w:rPr>
                <w:rFonts w:ascii="Times New Roman" w:eastAsia="Times New Roman" w:hAnsi="Times New Roman" w:cs="Times New Roman"/>
                <w:sz w:val="24"/>
                <w:szCs w:val="24"/>
              </w:rPr>
              <w:t>Pluronic</w:t>
            </w:r>
            <w:proofErr w:type="spellEnd"/>
            <w:r w:rsidRPr="008961B4">
              <w:rPr>
                <w:rFonts w:ascii="Times New Roman" w:eastAsia="Times New Roman" w:hAnsi="Times New Roman" w:cs="Times New Roman"/>
                <w:sz w:val="24"/>
                <w:szCs w:val="24"/>
              </w:rPr>
              <w:t xml:space="preserve"> Lecithin </w:t>
            </w:r>
            <w:proofErr w:type="spellStart"/>
            <w:r w:rsidRPr="008961B4">
              <w:rPr>
                <w:rFonts w:ascii="Times New Roman" w:eastAsia="Times New Roman" w:hAnsi="Times New Roman" w:cs="Times New Roman"/>
                <w:sz w:val="24"/>
                <w:szCs w:val="24"/>
              </w:rPr>
              <w:t>Organogel</w:t>
            </w:r>
            <w:proofErr w:type="spellEnd"/>
            <w:r w:rsidRPr="008961B4">
              <w:rPr>
                <w:rFonts w:ascii="Times New Roman" w:eastAsia="Times New Roman" w:hAnsi="Times New Roman" w:cs="Times New Roman"/>
                <w:sz w:val="24"/>
                <w:szCs w:val="24"/>
              </w:rPr>
              <w:t xml:space="preserve"> with added advantage for site specific drug delivery. </w:t>
            </w:r>
            <w:proofErr w:type="spellStart"/>
            <w:r w:rsidRPr="008961B4">
              <w:rPr>
                <w:rFonts w:ascii="Times New Roman" w:eastAsia="Times New Roman" w:hAnsi="Times New Roman" w:cs="Times New Roman"/>
                <w:sz w:val="24"/>
                <w:szCs w:val="24"/>
              </w:rPr>
              <w:t>Leflunomide</w:t>
            </w:r>
            <w:proofErr w:type="spellEnd"/>
            <w:r w:rsidRPr="008961B4">
              <w:rPr>
                <w:rFonts w:ascii="Times New Roman" w:eastAsia="Times New Roman" w:hAnsi="Times New Roman" w:cs="Times New Roman"/>
                <w:sz w:val="24"/>
                <w:szCs w:val="24"/>
              </w:rPr>
              <w:t xml:space="preserve"> containing </w:t>
            </w:r>
            <w:proofErr w:type="spellStart"/>
            <w:r w:rsidRPr="008961B4">
              <w:rPr>
                <w:rFonts w:ascii="Times New Roman" w:eastAsia="Times New Roman" w:hAnsi="Times New Roman" w:cs="Times New Roman"/>
                <w:sz w:val="24"/>
                <w:szCs w:val="24"/>
              </w:rPr>
              <w:t>Pluronic</w:t>
            </w:r>
            <w:proofErr w:type="spellEnd"/>
            <w:r w:rsidRPr="008961B4">
              <w:rPr>
                <w:rFonts w:ascii="Times New Roman" w:eastAsia="Times New Roman" w:hAnsi="Times New Roman" w:cs="Times New Roman"/>
                <w:sz w:val="24"/>
                <w:szCs w:val="24"/>
              </w:rPr>
              <w:t xml:space="preserve"> Lecithin </w:t>
            </w:r>
            <w:proofErr w:type="spellStart"/>
            <w:r w:rsidRPr="008961B4">
              <w:rPr>
                <w:rFonts w:ascii="Times New Roman" w:eastAsia="Times New Roman" w:hAnsi="Times New Roman" w:cs="Times New Roman"/>
                <w:sz w:val="24"/>
                <w:szCs w:val="24"/>
              </w:rPr>
              <w:t>Organogel</w:t>
            </w:r>
            <w:proofErr w:type="spellEnd"/>
            <w:r w:rsidRPr="008961B4">
              <w:rPr>
                <w:rFonts w:ascii="Times New Roman" w:eastAsia="Times New Roman" w:hAnsi="Times New Roman" w:cs="Times New Roman"/>
                <w:sz w:val="24"/>
                <w:szCs w:val="24"/>
              </w:rPr>
              <w:t xml:space="preserve"> gel was prepared by using 32 full factorial </w:t>
            </w:r>
            <w:proofErr w:type="gramStart"/>
            <w:r w:rsidRPr="008961B4">
              <w:rPr>
                <w:rFonts w:ascii="Times New Roman" w:eastAsia="Times New Roman" w:hAnsi="Times New Roman" w:cs="Times New Roman"/>
                <w:sz w:val="24"/>
                <w:szCs w:val="24"/>
              </w:rPr>
              <w:t>design</w:t>
            </w:r>
            <w:proofErr w:type="gramEnd"/>
            <w:r w:rsidRPr="008961B4">
              <w:rPr>
                <w:rFonts w:ascii="Times New Roman" w:eastAsia="Times New Roman" w:hAnsi="Times New Roman" w:cs="Times New Roman"/>
                <w:sz w:val="24"/>
                <w:szCs w:val="24"/>
              </w:rPr>
              <w:t xml:space="preserve">. Selected independent variables were concentration of </w:t>
            </w:r>
            <w:proofErr w:type="spellStart"/>
            <w:r w:rsidRPr="008961B4">
              <w:rPr>
                <w:rFonts w:ascii="Times New Roman" w:eastAsia="Times New Roman" w:hAnsi="Times New Roman" w:cs="Times New Roman"/>
                <w:sz w:val="24"/>
                <w:szCs w:val="24"/>
              </w:rPr>
              <w:t>Poloxamer</w:t>
            </w:r>
            <w:proofErr w:type="spellEnd"/>
            <w:r w:rsidRPr="008961B4">
              <w:rPr>
                <w:rFonts w:ascii="Times New Roman" w:eastAsia="Times New Roman" w:hAnsi="Times New Roman" w:cs="Times New Roman"/>
                <w:sz w:val="24"/>
                <w:szCs w:val="24"/>
              </w:rPr>
              <w:t xml:space="preserve"> 407 and ratio of aqueous: oil phase. Prepared formulation of </w:t>
            </w:r>
            <w:proofErr w:type="spellStart"/>
            <w:r w:rsidRPr="008961B4">
              <w:rPr>
                <w:rFonts w:ascii="Times New Roman" w:eastAsia="Times New Roman" w:hAnsi="Times New Roman" w:cs="Times New Roman"/>
                <w:sz w:val="24"/>
                <w:szCs w:val="24"/>
              </w:rPr>
              <w:t>Organogel</w:t>
            </w:r>
            <w:proofErr w:type="spellEnd"/>
            <w:r w:rsidRPr="008961B4">
              <w:rPr>
                <w:rFonts w:ascii="Times New Roman" w:eastAsia="Times New Roman" w:hAnsi="Times New Roman" w:cs="Times New Roman"/>
                <w:sz w:val="24"/>
                <w:szCs w:val="24"/>
              </w:rPr>
              <w:t xml:space="preserve"> was evaluated for different parameters and stability. Optimized formulation of </w:t>
            </w:r>
            <w:proofErr w:type="spellStart"/>
            <w:r w:rsidRPr="008961B4">
              <w:rPr>
                <w:rFonts w:ascii="Times New Roman" w:eastAsia="Times New Roman" w:hAnsi="Times New Roman" w:cs="Times New Roman"/>
                <w:sz w:val="24"/>
                <w:szCs w:val="24"/>
              </w:rPr>
              <w:t>organogel</w:t>
            </w:r>
            <w:proofErr w:type="spellEnd"/>
            <w:r w:rsidRPr="008961B4">
              <w:rPr>
                <w:rFonts w:ascii="Times New Roman" w:eastAsia="Times New Roman" w:hAnsi="Times New Roman" w:cs="Times New Roman"/>
                <w:sz w:val="24"/>
                <w:szCs w:val="24"/>
              </w:rPr>
              <w:t xml:space="preserve"> showed (%) drug release </w:t>
            </w:r>
            <w:proofErr w:type="spellStart"/>
            <w:r w:rsidRPr="008961B4">
              <w:rPr>
                <w:rFonts w:ascii="Times New Roman" w:eastAsia="Times New Roman" w:hAnsi="Times New Roman" w:cs="Times New Roman"/>
                <w:sz w:val="24"/>
                <w:szCs w:val="24"/>
              </w:rPr>
              <w:t>upto</w:t>
            </w:r>
            <w:proofErr w:type="spellEnd"/>
            <w:r w:rsidRPr="008961B4">
              <w:rPr>
                <w:rFonts w:ascii="Times New Roman" w:eastAsia="Times New Roman" w:hAnsi="Times New Roman" w:cs="Times New Roman"/>
                <w:sz w:val="24"/>
                <w:szCs w:val="24"/>
              </w:rPr>
              <w:t xml:space="preserve"> 8 hours and no phase separation observed during accelerated stability study which indicates that the gel was stable. Further, Gel showed satisfactory anti-inflammatory activity on animal. Histopathology study also confirmed safe topical administration of developed </w:t>
            </w:r>
            <w:proofErr w:type="spellStart"/>
            <w:r w:rsidRPr="008961B4">
              <w:rPr>
                <w:rFonts w:ascii="Times New Roman" w:eastAsia="Times New Roman" w:hAnsi="Times New Roman" w:cs="Times New Roman"/>
                <w:sz w:val="24"/>
                <w:szCs w:val="24"/>
              </w:rPr>
              <w:t>Organogel</w:t>
            </w:r>
            <w:proofErr w:type="spellEnd"/>
            <w:r w:rsidRPr="008961B4">
              <w:rPr>
                <w:rFonts w:ascii="Times New Roman" w:eastAsia="Times New Roman" w:hAnsi="Times New Roman" w:cs="Times New Roman"/>
                <w:sz w:val="24"/>
                <w:szCs w:val="24"/>
              </w:rPr>
              <w:t xml:space="preserve">. From Results, it can be concluded that topical route can be alternate administration route for </w:t>
            </w:r>
            <w:proofErr w:type="spellStart"/>
            <w:r w:rsidRPr="008961B4">
              <w:rPr>
                <w:rFonts w:ascii="Times New Roman" w:eastAsia="Times New Roman" w:hAnsi="Times New Roman" w:cs="Times New Roman"/>
                <w:sz w:val="24"/>
                <w:szCs w:val="24"/>
              </w:rPr>
              <w:t>Leflunomide</w:t>
            </w:r>
            <w:proofErr w:type="spellEnd"/>
            <w:r w:rsidRPr="008961B4">
              <w:rPr>
                <w:rFonts w:ascii="Times New Roman" w:eastAsia="Times New Roman" w:hAnsi="Times New Roman" w:cs="Times New Roman"/>
                <w:sz w:val="24"/>
                <w:szCs w:val="24"/>
              </w:rPr>
              <w:t xml:space="preserve">. </w:t>
            </w:r>
          </w:p>
        </w:tc>
      </w:tr>
      <w:tr w:rsidR="008961B4" w:rsidRPr="008961B4" w:rsidTr="008961B4">
        <w:trPr>
          <w:tblCellSpacing w:w="15" w:type="dxa"/>
        </w:trPr>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r w:rsidRPr="008961B4">
              <w:rPr>
                <w:rFonts w:ascii="Times New Roman" w:eastAsia="Times New Roman" w:hAnsi="Times New Roman" w:cs="Times New Roman"/>
                <w:sz w:val="24"/>
                <w:szCs w:val="24"/>
              </w:rPr>
              <w:t xml:space="preserve">Keyword: </w:t>
            </w:r>
          </w:p>
        </w:tc>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proofErr w:type="spellStart"/>
            <w:r w:rsidRPr="008961B4">
              <w:rPr>
                <w:rFonts w:ascii="Times New Roman" w:eastAsia="Times New Roman" w:hAnsi="Times New Roman" w:cs="Times New Roman"/>
                <w:sz w:val="24"/>
                <w:szCs w:val="24"/>
              </w:rPr>
              <w:t>Pluronic</w:t>
            </w:r>
            <w:proofErr w:type="spellEnd"/>
            <w:r w:rsidRPr="008961B4">
              <w:rPr>
                <w:rFonts w:ascii="Times New Roman" w:eastAsia="Times New Roman" w:hAnsi="Times New Roman" w:cs="Times New Roman"/>
                <w:sz w:val="24"/>
                <w:szCs w:val="24"/>
              </w:rPr>
              <w:t xml:space="preserve"> Lecithin </w:t>
            </w:r>
            <w:proofErr w:type="spellStart"/>
            <w:r w:rsidRPr="008961B4">
              <w:rPr>
                <w:rFonts w:ascii="Times New Roman" w:eastAsia="Times New Roman" w:hAnsi="Times New Roman" w:cs="Times New Roman"/>
                <w:sz w:val="24"/>
                <w:szCs w:val="24"/>
              </w:rPr>
              <w:t>Organogel</w:t>
            </w:r>
            <w:proofErr w:type="spellEnd"/>
            <w:r w:rsidRPr="008961B4">
              <w:rPr>
                <w:rFonts w:ascii="Times New Roman" w:eastAsia="Times New Roman" w:hAnsi="Times New Roman" w:cs="Times New Roman"/>
                <w:sz w:val="24"/>
                <w:szCs w:val="24"/>
              </w:rPr>
              <w:t xml:space="preserve">, 32 Factorial Design, Topical Delivery, </w:t>
            </w:r>
            <w:proofErr w:type="spellStart"/>
            <w:r w:rsidRPr="008961B4">
              <w:rPr>
                <w:rFonts w:ascii="Times New Roman" w:eastAsia="Times New Roman" w:hAnsi="Times New Roman" w:cs="Times New Roman"/>
                <w:sz w:val="24"/>
                <w:szCs w:val="24"/>
              </w:rPr>
              <w:t>Rheology</w:t>
            </w:r>
            <w:proofErr w:type="spellEnd"/>
            <w:r w:rsidRPr="008961B4">
              <w:rPr>
                <w:rFonts w:ascii="Times New Roman" w:eastAsia="Times New Roman" w:hAnsi="Times New Roman" w:cs="Times New Roman"/>
                <w:sz w:val="24"/>
                <w:szCs w:val="24"/>
              </w:rPr>
              <w:t xml:space="preserve">, Anti Inflammation, Histopathology </w:t>
            </w:r>
          </w:p>
        </w:tc>
      </w:tr>
      <w:tr w:rsidR="008961B4" w:rsidRPr="008961B4" w:rsidTr="008961B4">
        <w:trPr>
          <w:tblCellSpacing w:w="15" w:type="dxa"/>
        </w:trPr>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r w:rsidRPr="008961B4">
              <w:rPr>
                <w:rFonts w:ascii="Times New Roman" w:eastAsia="Times New Roman" w:hAnsi="Times New Roman" w:cs="Times New Roman"/>
                <w:sz w:val="24"/>
                <w:szCs w:val="24"/>
              </w:rPr>
              <w:t xml:space="preserve">DOI: </w:t>
            </w:r>
          </w:p>
        </w:tc>
        <w:tc>
          <w:tcPr>
            <w:tcW w:w="0" w:type="auto"/>
            <w:hideMark/>
          </w:tcPr>
          <w:p w:rsidR="008961B4" w:rsidRPr="008961B4" w:rsidRDefault="008961B4" w:rsidP="008961B4">
            <w:pPr>
              <w:spacing w:after="0" w:line="240" w:lineRule="auto"/>
              <w:rPr>
                <w:rFonts w:ascii="Times New Roman" w:eastAsia="Times New Roman" w:hAnsi="Times New Roman" w:cs="Times New Roman"/>
                <w:sz w:val="24"/>
                <w:szCs w:val="24"/>
              </w:rPr>
            </w:pPr>
            <w:hyperlink r:id="rId4" w:tgtFrame="/" w:history="1">
              <w:r w:rsidRPr="008961B4">
                <w:rPr>
                  <w:rFonts w:ascii="Times New Roman" w:eastAsia="Times New Roman" w:hAnsi="Times New Roman" w:cs="Times New Roman"/>
                  <w:color w:val="0000FF"/>
                  <w:sz w:val="24"/>
                  <w:szCs w:val="24"/>
                  <w:u w:val="single"/>
                </w:rPr>
                <w:t>https://doi.org/10.31838/ijpr/2019.11.03.170</w:t>
              </w:r>
            </w:hyperlink>
          </w:p>
        </w:tc>
      </w:tr>
    </w:tbl>
    <w:p w:rsidR="008961B4" w:rsidRDefault="008961B4"/>
    <w:sectPr w:rsidR="008961B4" w:rsidSect="004500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XUZEYN+TimesNewRomanPS-BoldMT">
    <w:altName w:val="XUZEYN+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5ED"/>
    <w:rsid w:val="00233C01"/>
    <w:rsid w:val="003C485E"/>
    <w:rsid w:val="00560353"/>
    <w:rsid w:val="00603F87"/>
    <w:rsid w:val="008805ED"/>
    <w:rsid w:val="008961B4"/>
    <w:rsid w:val="00912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3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5ED"/>
    <w:pPr>
      <w:autoSpaceDE w:val="0"/>
      <w:autoSpaceDN w:val="0"/>
      <w:adjustRightInd w:val="0"/>
      <w:spacing w:after="0" w:line="240" w:lineRule="auto"/>
    </w:pPr>
    <w:rPr>
      <w:rFonts w:ascii="XUZEYN+TimesNewRomanPS-BoldMT" w:hAnsi="XUZEYN+TimesNewRomanPS-BoldMT" w:cs="XUZEYN+TimesNewRomanPS-BoldMT"/>
      <w:color w:val="000000"/>
      <w:sz w:val="24"/>
      <w:szCs w:val="24"/>
    </w:rPr>
  </w:style>
  <w:style w:type="character" w:styleId="Hyperlink">
    <w:name w:val="Hyperlink"/>
    <w:basedOn w:val="DefaultParagraphFont"/>
    <w:uiPriority w:val="99"/>
    <w:semiHidden/>
    <w:unhideWhenUsed/>
    <w:rsid w:val="008961B4"/>
    <w:rPr>
      <w:color w:val="0000FF"/>
      <w:u w:val="single"/>
    </w:rPr>
  </w:style>
</w:styles>
</file>

<file path=word/webSettings.xml><?xml version="1.0" encoding="utf-8"?>
<w:webSettings xmlns:r="http://schemas.openxmlformats.org/officeDocument/2006/relationships" xmlns:w="http://schemas.openxmlformats.org/wordprocessingml/2006/main">
  <w:divs>
    <w:div w:id="479619498">
      <w:bodyDiv w:val="1"/>
      <w:marLeft w:val="0"/>
      <w:marRight w:val="0"/>
      <w:marTop w:val="0"/>
      <w:marBottom w:val="0"/>
      <w:divBdr>
        <w:top w:val="none" w:sz="0" w:space="0" w:color="auto"/>
        <w:left w:val="none" w:sz="0" w:space="0" w:color="auto"/>
        <w:bottom w:val="none" w:sz="0" w:space="0" w:color="auto"/>
        <w:right w:val="none" w:sz="0" w:space="0" w:color="auto"/>
      </w:divBdr>
    </w:div>
    <w:div w:id="616375879">
      <w:bodyDiv w:val="1"/>
      <w:marLeft w:val="0"/>
      <w:marRight w:val="0"/>
      <w:marTop w:val="0"/>
      <w:marBottom w:val="0"/>
      <w:divBdr>
        <w:top w:val="none" w:sz="0" w:space="0" w:color="auto"/>
        <w:left w:val="none" w:sz="0" w:space="0" w:color="auto"/>
        <w:bottom w:val="none" w:sz="0" w:space="0" w:color="auto"/>
        <w:right w:val="none" w:sz="0" w:space="0" w:color="auto"/>
      </w:divBdr>
    </w:div>
    <w:div w:id="936866906">
      <w:bodyDiv w:val="1"/>
      <w:marLeft w:val="0"/>
      <w:marRight w:val="0"/>
      <w:marTop w:val="0"/>
      <w:marBottom w:val="0"/>
      <w:divBdr>
        <w:top w:val="none" w:sz="0" w:space="0" w:color="auto"/>
        <w:left w:val="none" w:sz="0" w:space="0" w:color="auto"/>
        <w:bottom w:val="none" w:sz="0" w:space="0" w:color="auto"/>
        <w:right w:val="none" w:sz="0" w:space="0" w:color="auto"/>
      </w:divBdr>
    </w:div>
    <w:div w:id="989940635">
      <w:bodyDiv w:val="1"/>
      <w:marLeft w:val="0"/>
      <w:marRight w:val="0"/>
      <w:marTop w:val="0"/>
      <w:marBottom w:val="0"/>
      <w:divBdr>
        <w:top w:val="none" w:sz="0" w:space="0" w:color="auto"/>
        <w:left w:val="none" w:sz="0" w:space="0" w:color="auto"/>
        <w:bottom w:val="none" w:sz="0" w:space="0" w:color="auto"/>
        <w:right w:val="none" w:sz="0" w:space="0" w:color="auto"/>
      </w:divBdr>
    </w:div>
    <w:div w:id="10265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19.11.0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2021-09-27T13:27:00Z</dcterms:created>
  <dcterms:modified xsi:type="dcterms:W3CDTF">2021-09-27T13:27:00Z</dcterms:modified>
</cp:coreProperties>
</file>